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FB4" w:rsidRPr="0037654F" w:rsidRDefault="001E3FB4" w:rsidP="001E3FB4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</w:t>
      </w:r>
      <w:r w:rsidRPr="0037654F">
        <w:rPr>
          <w:rFonts w:ascii="Times New Roman" w:hAnsi="Times New Roman" w:cs="Times New Roman"/>
          <w:b/>
          <w:sz w:val="21"/>
          <w:szCs w:val="21"/>
        </w:rPr>
        <w:t>OPIS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</w:t>
      </w:r>
      <w:r w:rsidR="00100CE3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E82026">
        <w:rPr>
          <w:rFonts w:ascii="Times New Roman" w:hAnsi="Times New Roman" w:cs="Times New Roman"/>
          <w:b/>
          <w:sz w:val="21"/>
          <w:szCs w:val="21"/>
        </w:rPr>
        <w:t>3</w:t>
      </w:r>
      <w:r w:rsidR="0077276E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10"/>
        <w:gridCol w:w="619"/>
        <w:gridCol w:w="959"/>
        <w:gridCol w:w="1491"/>
        <w:gridCol w:w="1688"/>
        <w:gridCol w:w="912"/>
        <w:gridCol w:w="1768"/>
        <w:gridCol w:w="1412"/>
        <w:gridCol w:w="2397"/>
      </w:tblGrid>
      <w:tr w:rsidR="00FB0EEF" w:rsidRPr="0037654F" w:rsidTr="004768E2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10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959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491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88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68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97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FB0EEF" w:rsidRPr="0037654F" w:rsidTr="004768E2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1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95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9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8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6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97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432A26" w:rsidRPr="0037654F" w:rsidTr="004768E2">
        <w:tc>
          <w:tcPr>
            <w:tcW w:w="554" w:type="dxa"/>
          </w:tcPr>
          <w:p w:rsidR="001566CE" w:rsidRPr="00E3179C" w:rsidRDefault="00AF1BD2" w:rsidP="00AF1BD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7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0" w:type="dxa"/>
          </w:tcPr>
          <w:p w:rsidR="001566CE" w:rsidRPr="00E3179C" w:rsidRDefault="00E82026" w:rsidP="00D14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79C">
              <w:rPr>
                <w:rFonts w:ascii="Calibri" w:eastAsia="Calibri" w:hAnsi="Calibri" w:cs="Calibri"/>
                <w:sz w:val="20"/>
                <w:szCs w:val="20"/>
              </w:rPr>
              <w:t xml:space="preserve">Rękawice jednorazowe, niejałowe, </w:t>
            </w:r>
            <w:proofErr w:type="spellStart"/>
            <w:r w:rsidRPr="00E3179C">
              <w:rPr>
                <w:rFonts w:ascii="Calibri" w:eastAsia="Calibri" w:hAnsi="Calibri" w:cs="Calibri"/>
                <w:sz w:val="20"/>
                <w:szCs w:val="20"/>
              </w:rPr>
              <w:t>bezpudrowe</w:t>
            </w:r>
            <w:proofErr w:type="spellEnd"/>
            <w:r w:rsidRPr="00E3179C">
              <w:rPr>
                <w:rFonts w:ascii="Calibri" w:eastAsia="Calibri" w:hAnsi="Calibri" w:cs="Calibri"/>
                <w:sz w:val="20"/>
                <w:szCs w:val="20"/>
              </w:rPr>
              <w:t>, nitrylowe z wewnętrzną warstwą (powłoką) z serycyną  o właściwościach antybakteryjnych; kształt uniwersalny pasujący na prawą i lewą dłoń;  dodatkowa tekstura na końcach palców;  grubość na palcu 0,1 +/-0,01 mm; AQL ≤1,5; będące wyrobem medycznym Klasy I (zgodnie z rozporządzeniem UE 2017/745) i środkiem ochrony indywidualnej Kategorii III (zgodnie z rozporządzeniem UE 2016/425); spełniające normy EN 455 oraz EN 420, EN 374 (z fabrycznym oznakowaniem na opakowaniu)</w:t>
            </w:r>
            <w:r w:rsidR="0013203E">
              <w:rPr>
                <w:rFonts w:ascii="Calibri" w:eastAsia="Calibri" w:hAnsi="Calibri" w:cs="Calibri"/>
                <w:sz w:val="20"/>
                <w:szCs w:val="20"/>
              </w:rPr>
              <w:t xml:space="preserve"> lub równoważne</w:t>
            </w:r>
            <w:bookmarkStart w:id="0" w:name="_GoBack"/>
            <w:r w:rsidR="00D1410A"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bookmarkEnd w:id="0"/>
            <w:r w:rsidR="0013203E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E3179C">
              <w:rPr>
                <w:rFonts w:ascii="Calibri" w:eastAsia="Calibri" w:hAnsi="Calibri" w:cs="Calibri"/>
                <w:sz w:val="20"/>
                <w:szCs w:val="20"/>
              </w:rPr>
              <w:t>; zgodność z EN 16523-1</w:t>
            </w:r>
            <w:r w:rsidR="0013203E">
              <w:rPr>
                <w:rFonts w:ascii="Calibri" w:eastAsia="Calibri" w:hAnsi="Calibri" w:cs="Calibri"/>
                <w:sz w:val="20"/>
                <w:szCs w:val="20"/>
              </w:rPr>
              <w:t xml:space="preserve"> lub równoważną*</w:t>
            </w:r>
            <w:r w:rsidRPr="00E3179C">
              <w:rPr>
                <w:rFonts w:ascii="Calibri" w:eastAsia="Calibri" w:hAnsi="Calibri" w:cs="Calibri"/>
                <w:sz w:val="20"/>
                <w:szCs w:val="20"/>
              </w:rPr>
              <w:t xml:space="preserve"> potwierdzona raportem z wynikami badań na przenikanie substancji chemicznych (poza cytostatykami) na min.1 poziomie; wymagane badania na ochronę przed min. jednym z alkoholi stosowanym w dezynfekcji (etanol 70% lub alkohol izopropylowy 70%) na min. 1 poziomie; przebadane na przenikanie leków cytotoksycznych/cytostatycznych (badanie potwierdzone raportem), odporne na przenikanie min. 12 leków </w:t>
            </w:r>
            <w:r w:rsidRPr="00E3179C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cytotoksycznych/cytostatycznych; badanie przeprowadzone zgodnie z normą EN 16523-1 lub ASTM F739 lub ASTM D 6978 o czasie przenikania (barierowości) ≥60 minut (brak przenikania do 60 minut) -wymagane badanie dla leków:  5-Fluorouracyl ,  </w:t>
            </w:r>
            <w:proofErr w:type="spellStart"/>
            <w:r w:rsidRPr="00E3179C">
              <w:rPr>
                <w:rFonts w:ascii="Calibri" w:eastAsia="Calibri" w:hAnsi="Calibri" w:cs="Calibri"/>
                <w:sz w:val="20"/>
                <w:szCs w:val="20"/>
              </w:rPr>
              <w:t>Cisplatyna</w:t>
            </w:r>
            <w:proofErr w:type="spellEnd"/>
            <w:r w:rsidRPr="00E3179C">
              <w:rPr>
                <w:rFonts w:ascii="Calibri" w:eastAsia="Calibri" w:hAnsi="Calibri" w:cs="Calibri"/>
                <w:sz w:val="20"/>
                <w:szCs w:val="20"/>
              </w:rPr>
              <w:t xml:space="preserve"> ,  </w:t>
            </w:r>
            <w:proofErr w:type="spellStart"/>
            <w:r w:rsidRPr="00E3179C">
              <w:rPr>
                <w:rFonts w:ascii="Calibri" w:eastAsia="Calibri" w:hAnsi="Calibri" w:cs="Calibri"/>
                <w:sz w:val="20"/>
                <w:szCs w:val="20"/>
              </w:rPr>
              <w:t>Cyklofosfamid</w:t>
            </w:r>
            <w:proofErr w:type="spellEnd"/>
            <w:r w:rsidRPr="00E3179C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E3179C">
              <w:rPr>
                <w:rFonts w:ascii="Calibri" w:eastAsia="Calibri" w:hAnsi="Calibri" w:cs="Calibri"/>
                <w:sz w:val="20"/>
                <w:szCs w:val="20"/>
              </w:rPr>
              <w:t>Dakarbazyna</w:t>
            </w:r>
            <w:proofErr w:type="spellEnd"/>
            <w:r w:rsidRPr="00E3179C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E3179C">
              <w:rPr>
                <w:rFonts w:ascii="Calibri" w:eastAsia="Calibri" w:hAnsi="Calibri" w:cs="Calibri"/>
                <w:sz w:val="20"/>
                <w:szCs w:val="20"/>
              </w:rPr>
              <w:t>Etopozyd</w:t>
            </w:r>
            <w:proofErr w:type="spellEnd"/>
            <w:r w:rsidRPr="00E3179C">
              <w:rPr>
                <w:rFonts w:ascii="Calibri" w:eastAsia="Calibri" w:hAnsi="Calibri" w:cs="Calibri"/>
                <w:sz w:val="20"/>
                <w:szCs w:val="20"/>
              </w:rPr>
              <w:t xml:space="preserve">,  </w:t>
            </w:r>
            <w:proofErr w:type="spellStart"/>
            <w:r w:rsidRPr="00E3179C">
              <w:rPr>
                <w:rFonts w:ascii="Calibri" w:eastAsia="Calibri" w:hAnsi="Calibri" w:cs="Calibri"/>
                <w:sz w:val="20"/>
                <w:szCs w:val="20"/>
              </w:rPr>
              <w:t>Metotreksat</w:t>
            </w:r>
            <w:proofErr w:type="spellEnd"/>
            <w:r w:rsidRPr="00E3179C">
              <w:rPr>
                <w:rFonts w:ascii="Calibri" w:eastAsia="Calibri" w:hAnsi="Calibri" w:cs="Calibri"/>
                <w:sz w:val="20"/>
                <w:szCs w:val="20"/>
              </w:rPr>
              <w:t xml:space="preserve">, Mitomycyna C, </w:t>
            </w:r>
            <w:proofErr w:type="spellStart"/>
            <w:r w:rsidRPr="00E3179C">
              <w:rPr>
                <w:rFonts w:ascii="Calibri" w:eastAsia="Calibri" w:hAnsi="Calibri" w:cs="Calibri"/>
                <w:sz w:val="20"/>
                <w:szCs w:val="20"/>
              </w:rPr>
              <w:t>Mitoxantron</w:t>
            </w:r>
            <w:proofErr w:type="spellEnd"/>
            <w:r w:rsidRPr="00E3179C">
              <w:rPr>
                <w:rFonts w:ascii="Calibri" w:eastAsia="Calibri" w:hAnsi="Calibri" w:cs="Calibri"/>
                <w:sz w:val="20"/>
                <w:szCs w:val="20"/>
              </w:rPr>
              <w:t xml:space="preserve">,  </w:t>
            </w:r>
            <w:proofErr w:type="spellStart"/>
            <w:r w:rsidRPr="00E3179C">
              <w:rPr>
                <w:rFonts w:ascii="Calibri" w:eastAsia="Calibri" w:hAnsi="Calibri" w:cs="Calibri"/>
                <w:sz w:val="20"/>
                <w:szCs w:val="20"/>
              </w:rPr>
              <w:t>Paklitaksel</w:t>
            </w:r>
            <w:proofErr w:type="spellEnd"/>
            <w:r w:rsidRPr="00E3179C">
              <w:rPr>
                <w:rFonts w:ascii="Calibri" w:eastAsia="Calibri" w:hAnsi="Calibri" w:cs="Calibri"/>
                <w:sz w:val="20"/>
                <w:szCs w:val="20"/>
              </w:rPr>
              <w:t xml:space="preserve"> , </w:t>
            </w:r>
            <w:proofErr w:type="spellStart"/>
            <w:r w:rsidRPr="00E3179C">
              <w:rPr>
                <w:rFonts w:ascii="Calibri" w:eastAsia="Calibri" w:hAnsi="Calibri" w:cs="Calibri"/>
                <w:sz w:val="20"/>
                <w:szCs w:val="20"/>
              </w:rPr>
              <w:t>Winkrystyna</w:t>
            </w:r>
            <w:proofErr w:type="spellEnd"/>
            <w:r w:rsidRPr="00E3179C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E3179C">
              <w:rPr>
                <w:rFonts w:ascii="Calibri" w:eastAsia="Calibri" w:hAnsi="Calibri" w:cs="Calibri"/>
                <w:sz w:val="20"/>
                <w:szCs w:val="20"/>
              </w:rPr>
              <w:t>Doksorubicyna</w:t>
            </w:r>
            <w:proofErr w:type="spellEnd"/>
            <w:r w:rsidRPr="00E3179C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E3179C">
              <w:rPr>
                <w:rFonts w:ascii="Calibri" w:eastAsia="Calibri" w:hAnsi="Calibri" w:cs="Calibri"/>
                <w:sz w:val="20"/>
                <w:szCs w:val="20"/>
              </w:rPr>
              <w:t>Ifosfamid</w:t>
            </w:r>
            <w:proofErr w:type="spellEnd"/>
            <w:r w:rsidRPr="00E3179C">
              <w:rPr>
                <w:rFonts w:ascii="Calibri" w:eastAsia="Calibri" w:hAnsi="Calibri" w:cs="Calibri"/>
                <w:sz w:val="20"/>
                <w:szCs w:val="20"/>
              </w:rPr>
              <w:t xml:space="preserve">; odporne na przenikanie wirusów zgodnie z ASTM F1671 oraz EN374-5; </w:t>
            </w:r>
            <w:r w:rsidR="000846DE">
              <w:rPr>
                <w:rFonts w:ascii="Calibri" w:eastAsia="Calibri" w:hAnsi="Calibri" w:cs="Calibri"/>
                <w:sz w:val="20"/>
                <w:szCs w:val="20"/>
              </w:rPr>
              <w:t xml:space="preserve">w </w:t>
            </w:r>
            <w:proofErr w:type="spellStart"/>
            <w:r w:rsidRPr="00E3179C">
              <w:rPr>
                <w:rFonts w:ascii="Calibri" w:eastAsia="Calibri" w:hAnsi="Calibri" w:cs="Calibri"/>
                <w:sz w:val="20"/>
                <w:szCs w:val="20"/>
              </w:rPr>
              <w:t>rozm</w:t>
            </w:r>
            <w:proofErr w:type="spellEnd"/>
            <w:r w:rsidR="00E3179C" w:rsidRPr="00E3179C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 w:rsidR="00535580">
              <w:rPr>
                <w:rFonts w:ascii="Calibri" w:eastAsia="Calibri" w:hAnsi="Calibri" w:cs="Calibri"/>
                <w:sz w:val="20"/>
                <w:szCs w:val="20"/>
              </w:rPr>
              <w:t xml:space="preserve"> Od S do XL </w:t>
            </w:r>
            <w:r w:rsidR="00E3179C" w:rsidRPr="00E3179C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53558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 opakowanie max. 100szt.</w:t>
            </w:r>
          </w:p>
        </w:tc>
        <w:tc>
          <w:tcPr>
            <w:tcW w:w="619" w:type="dxa"/>
          </w:tcPr>
          <w:p w:rsidR="001566CE" w:rsidRPr="0037654F" w:rsidRDefault="00535580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Szt.</w:t>
            </w:r>
          </w:p>
        </w:tc>
        <w:tc>
          <w:tcPr>
            <w:tcW w:w="959" w:type="dxa"/>
          </w:tcPr>
          <w:p w:rsidR="001566CE" w:rsidRPr="00892500" w:rsidRDefault="00535580" w:rsidP="003504EF">
            <w:pPr>
              <w:spacing w:after="6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420000</w:t>
            </w:r>
          </w:p>
        </w:tc>
        <w:tc>
          <w:tcPr>
            <w:tcW w:w="1491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566CE" w:rsidRPr="0037654F" w:rsidRDefault="001566CE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7" w:type="dxa"/>
          </w:tcPr>
          <w:p w:rsidR="001566CE" w:rsidRPr="0037654F" w:rsidRDefault="001566CE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A425E" w:rsidRPr="0037654F" w:rsidTr="00B071F6">
        <w:tc>
          <w:tcPr>
            <w:tcW w:w="7133" w:type="dxa"/>
            <w:gridSpan w:val="5"/>
          </w:tcPr>
          <w:p w:rsidR="004A425E" w:rsidRDefault="004A425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1688" w:type="dxa"/>
          </w:tcPr>
          <w:p w:rsidR="004A425E" w:rsidRPr="0037654F" w:rsidRDefault="004A425E" w:rsidP="005F396E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4A425E" w:rsidRPr="0037654F" w:rsidRDefault="004A425E" w:rsidP="005F396E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  <w:tc>
          <w:tcPr>
            <w:tcW w:w="1768" w:type="dxa"/>
          </w:tcPr>
          <w:p w:rsidR="004A425E" w:rsidRPr="0037654F" w:rsidRDefault="004A425E" w:rsidP="005F396E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4A425E" w:rsidRPr="0037654F" w:rsidRDefault="004A425E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  <w:tc>
          <w:tcPr>
            <w:tcW w:w="2397" w:type="dxa"/>
          </w:tcPr>
          <w:p w:rsidR="004A425E" w:rsidRPr="0037654F" w:rsidRDefault="004A425E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</w:tr>
    </w:tbl>
    <w:p w:rsidR="0013203E" w:rsidRDefault="0013203E" w:rsidP="0013203E">
      <w:pPr>
        <w:autoSpaceDE w:val="0"/>
        <w:autoSpaceDN w:val="0"/>
        <w:spacing w:after="0" w:line="240" w:lineRule="auto"/>
        <w:jc w:val="both"/>
        <w:rPr>
          <w:rFonts w:ascii="Calibri" w:hAnsi="Calibri" w:cs="Times New Roman"/>
          <w:b/>
        </w:rPr>
      </w:pPr>
    </w:p>
    <w:p w:rsidR="0013203E" w:rsidRDefault="0013203E" w:rsidP="0013203E">
      <w:pPr>
        <w:autoSpaceDE w:val="0"/>
        <w:autoSpaceDN w:val="0"/>
        <w:spacing w:after="0" w:line="240" w:lineRule="auto"/>
        <w:jc w:val="both"/>
        <w:rPr>
          <w:sz w:val="18"/>
          <w:szCs w:val="18"/>
        </w:rPr>
      </w:pPr>
      <w:r>
        <w:rPr>
          <w:rFonts w:ascii="Calibri" w:hAnsi="Calibri" w:cs="Times New Roman"/>
          <w:b/>
          <w:sz w:val="18"/>
          <w:szCs w:val="18"/>
        </w:rPr>
        <w:t xml:space="preserve">* </w:t>
      </w:r>
      <w:r>
        <w:rPr>
          <w:sz w:val="18"/>
          <w:szCs w:val="18"/>
        </w:rPr>
        <w:t>Przez normy równoważne Zamawiający rozumie normy, których zakres jest analogiczny co do zakresu norm wskazanych z nazwy dla danej roli, tj. dotyczący:</w:t>
      </w:r>
    </w:p>
    <w:p w:rsidR="0013203E" w:rsidRDefault="0013203E" w:rsidP="0013203E">
      <w:pPr>
        <w:autoSpaceDE w:val="0"/>
        <w:autoSpaceDN w:val="0"/>
        <w:spacing w:after="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a)        analogicznej dziedziny merytorycznej wynikającej z roli, której dotyczy norma;</w:t>
      </w:r>
    </w:p>
    <w:p w:rsidR="0013203E" w:rsidRDefault="0013203E" w:rsidP="0013203E">
      <w:pPr>
        <w:autoSpaceDE w:val="0"/>
        <w:autoSpaceDN w:val="0"/>
        <w:spacing w:after="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b)        analogicznego poziomu bezpieczeństwa wynikającej z roli, której dotyczy norma;</w:t>
      </w:r>
    </w:p>
    <w:p w:rsidR="0013203E" w:rsidRDefault="0013203E" w:rsidP="0013203E">
      <w:pPr>
        <w:autoSpaceDE w:val="0"/>
        <w:autoSpaceDN w:val="0"/>
        <w:spacing w:after="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c)         analogicznego stopnia poziomu kompetencji;</w:t>
      </w:r>
    </w:p>
    <w:p w:rsidR="0013203E" w:rsidRPr="005D7665" w:rsidRDefault="0013203E" w:rsidP="005D7665">
      <w:pPr>
        <w:autoSpaceDE w:val="0"/>
        <w:autoSpaceDN w:val="0"/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potwierdzone wynikami badań (dotyczy tylko tych ról, dla których spełnienie norm musi być potwierdzone).</w:t>
      </w:r>
    </w:p>
    <w:p w:rsidR="00835CDB" w:rsidRDefault="00835CDB" w:rsidP="00835CDB">
      <w:pPr>
        <w:ind w:left="4956"/>
        <w:rPr>
          <w:rFonts w:ascii="Times New Roman" w:hAnsi="Times New Roman" w:cs="Times New Roman"/>
          <w:b/>
          <w:sz w:val="21"/>
          <w:szCs w:val="21"/>
        </w:rPr>
      </w:pPr>
    </w:p>
    <w:p w:rsidR="00835CDB" w:rsidRDefault="00835CDB" w:rsidP="00835CDB">
      <w:pPr>
        <w:ind w:left="4956"/>
        <w:rPr>
          <w:rFonts w:cstheme="minorHAnsi"/>
          <w:i/>
          <w:sz w:val="18"/>
          <w:szCs w:val="18"/>
        </w:rPr>
      </w:pPr>
      <w:r>
        <w:rPr>
          <w:rFonts w:ascii="Times New Roman" w:hAnsi="Times New Roman" w:cs="Times New Roman"/>
          <w:b/>
          <w:sz w:val="21"/>
          <w:szCs w:val="21"/>
        </w:rPr>
        <w:t>…………………………..</w:t>
      </w:r>
      <w:r w:rsidRPr="00BF54B7">
        <w:rPr>
          <w:rFonts w:cstheme="minorHAnsi"/>
          <w:i/>
          <w:sz w:val="18"/>
          <w:szCs w:val="18"/>
        </w:rPr>
        <w:t xml:space="preserve"> </w:t>
      </w:r>
    </w:p>
    <w:p w:rsidR="00835CDB" w:rsidRPr="001E6F31" w:rsidRDefault="00835CDB" w:rsidP="00835CDB">
      <w:pPr>
        <w:ind w:left="4956"/>
        <w:rPr>
          <w:rFonts w:cstheme="minorHAnsi"/>
          <w:i/>
          <w:sz w:val="18"/>
          <w:szCs w:val="18"/>
        </w:rPr>
      </w:pPr>
      <w:r w:rsidRPr="00E72DE6">
        <w:rPr>
          <w:rFonts w:cstheme="minorHAnsi"/>
          <w:i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p w:rsidR="004F4C4C" w:rsidRPr="001373E2" w:rsidRDefault="004F4C4C" w:rsidP="00EF13EF">
      <w:pPr>
        <w:jc w:val="both"/>
        <w:rPr>
          <w:rFonts w:ascii="Times New Roman" w:hAnsi="Times New Roman" w:cs="Times New Roman"/>
          <w:sz w:val="16"/>
          <w:szCs w:val="16"/>
        </w:rPr>
      </w:pPr>
    </w:p>
    <w:sectPr w:rsidR="004F4C4C" w:rsidRPr="001373E2" w:rsidSect="000E0A9F">
      <w:headerReference w:type="default" r:id="rId8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13" w:rsidRDefault="00205B13" w:rsidP="0077276E">
      <w:pPr>
        <w:spacing w:after="0" w:line="240" w:lineRule="auto"/>
      </w:pPr>
      <w:r>
        <w:separator/>
      </w:r>
    </w:p>
  </w:endnote>
  <w:endnote w:type="continuationSeparator" w:id="0">
    <w:p w:rsidR="00205B13" w:rsidRDefault="00205B13" w:rsidP="00772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13" w:rsidRDefault="00205B13" w:rsidP="0077276E">
      <w:pPr>
        <w:spacing w:after="0" w:line="240" w:lineRule="auto"/>
      </w:pPr>
      <w:r>
        <w:separator/>
      </w:r>
    </w:p>
  </w:footnote>
  <w:footnote w:type="continuationSeparator" w:id="0">
    <w:p w:rsidR="00205B13" w:rsidRDefault="00205B13" w:rsidP="00772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76E" w:rsidRDefault="0077276E">
    <w:pPr>
      <w:pStyle w:val="Nagwek"/>
    </w:pPr>
    <w:r>
      <w:t>Załącznik nr 2.3 do SWZ, PN-198/23/KT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7513E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309FD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73E2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61894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615F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03A6E"/>
    <w:rsid w:val="00024E21"/>
    <w:rsid w:val="00032D8C"/>
    <w:rsid w:val="00040405"/>
    <w:rsid w:val="00053C15"/>
    <w:rsid w:val="00077CA9"/>
    <w:rsid w:val="000829D3"/>
    <w:rsid w:val="00083443"/>
    <w:rsid w:val="000846DE"/>
    <w:rsid w:val="00090282"/>
    <w:rsid w:val="000B793D"/>
    <w:rsid w:val="000D3C19"/>
    <w:rsid w:val="000D66C5"/>
    <w:rsid w:val="000E0A9F"/>
    <w:rsid w:val="000E512A"/>
    <w:rsid w:val="000F6F9D"/>
    <w:rsid w:val="00100CE3"/>
    <w:rsid w:val="00130F53"/>
    <w:rsid w:val="0013203E"/>
    <w:rsid w:val="001373E2"/>
    <w:rsid w:val="00140596"/>
    <w:rsid w:val="00140987"/>
    <w:rsid w:val="001566CE"/>
    <w:rsid w:val="0017624E"/>
    <w:rsid w:val="00183450"/>
    <w:rsid w:val="00192948"/>
    <w:rsid w:val="001B0C0B"/>
    <w:rsid w:val="001B66F4"/>
    <w:rsid w:val="001C087E"/>
    <w:rsid w:val="001C36B2"/>
    <w:rsid w:val="001E3FB4"/>
    <w:rsid w:val="001F1BE3"/>
    <w:rsid w:val="001F5722"/>
    <w:rsid w:val="00205B13"/>
    <w:rsid w:val="002145FF"/>
    <w:rsid w:val="0024515B"/>
    <w:rsid w:val="00256924"/>
    <w:rsid w:val="00263467"/>
    <w:rsid w:val="00266259"/>
    <w:rsid w:val="002777C4"/>
    <w:rsid w:val="002B7370"/>
    <w:rsid w:val="002E43A7"/>
    <w:rsid w:val="003136F4"/>
    <w:rsid w:val="003202AD"/>
    <w:rsid w:val="00332375"/>
    <w:rsid w:val="003504EF"/>
    <w:rsid w:val="003552C9"/>
    <w:rsid w:val="00370711"/>
    <w:rsid w:val="0037654F"/>
    <w:rsid w:val="0038455E"/>
    <w:rsid w:val="003902C8"/>
    <w:rsid w:val="003919A4"/>
    <w:rsid w:val="003A70A7"/>
    <w:rsid w:val="003C1322"/>
    <w:rsid w:val="003E0644"/>
    <w:rsid w:val="003E7469"/>
    <w:rsid w:val="00432A26"/>
    <w:rsid w:val="00440522"/>
    <w:rsid w:val="00476694"/>
    <w:rsid w:val="004768E2"/>
    <w:rsid w:val="004A425E"/>
    <w:rsid w:val="004C67D4"/>
    <w:rsid w:val="004F4C4C"/>
    <w:rsid w:val="005026C0"/>
    <w:rsid w:val="00535580"/>
    <w:rsid w:val="00536CB8"/>
    <w:rsid w:val="00553A44"/>
    <w:rsid w:val="005A006F"/>
    <w:rsid w:val="005A09E2"/>
    <w:rsid w:val="005C57F8"/>
    <w:rsid w:val="005D7665"/>
    <w:rsid w:val="005E12A6"/>
    <w:rsid w:val="005E1537"/>
    <w:rsid w:val="005F2D4E"/>
    <w:rsid w:val="0063269C"/>
    <w:rsid w:val="00675441"/>
    <w:rsid w:val="00691B93"/>
    <w:rsid w:val="00693615"/>
    <w:rsid w:val="006B685C"/>
    <w:rsid w:val="006C622D"/>
    <w:rsid w:val="006F2F28"/>
    <w:rsid w:val="00742D88"/>
    <w:rsid w:val="0075398B"/>
    <w:rsid w:val="00757821"/>
    <w:rsid w:val="0077276E"/>
    <w:rsid w:val="00782944"/>
    <w:rsid w:val="00793D8E"/>
    <w:rsid w:val="007976B0"/>
    <w:rsid w:val="00800C1E"/>
    <w:rsid w:val="00810BB3"/>
    <w:rsid w:val="0082095C"/>
    <w:rsid w:val="00826528"/>
    <w:rsid w:val="00835CDB"/>
    <w:rsid w:val="00842DBD"/>
    <w:rsid w:val="00892500"/>
    <w:rsid w:val="008D68F3"/>
    <w:rsid w:val="008E5DFE"/>
    <w:rsid w:val="008E6567"/>
    <w:rsid w:val="008E7C21"/>
    <w:rsid w:val="009525CE"/>
    <w:rsid w:val="00954718"/>
    <w:rsid w:val="009707FC"/>
    <w:rsid w:val="009B0821"/>
    <w:rsid w:val="009B53D2"/>
    <w:rsid w:val="009C6335"/>
    <w:rsid w:val="009D0D16"/>
    <w:rsid w:val="009D3033"/>
    <w:rsid w:val="009D6B94"/>
    <w:rsid w:val="009E3457"/>
    <w:rsid w:val="00A07E2D"/>
    <w:rsid w:val="00A4295D"/>
    <w:rsid w:val="00A9097C"/>
    <w:rsid w:val="00AA4210"/>
    <w:rsid w:val="00AA466E"/>
    <w:rsid w:val="00AA504F"/>
    <w:rsid w:val="00AC2498"/>
    <w:rsid w:val="00AE344E"/>
    <w:rsid w:val="00AE6D3E"/>
    <w:rsid w:val="00AF09C2"/>
    <w:rsid w:val="00AF1BD2"/>
    <w:rsid w:val="00B042E4"/>
    <w:rsid w:val="00B20F2A"/>
    <w:rsid w:val="00B2171C"/>
    <w:rsid w:val="00B26A71"/>
    <w:rsid w:val="00B322B7"/>
    <w:rsid w:val="00B3385B"/>
    <w:rsid w:val="00B5469D"/>
    <w:rsid w:val="00B55289"/>
    <w:rsid w:val="00B9621A"/>
    <w:rsid w:val="00BA7AEE"/>
    <w:rsid w:val="00BF427F"/>
    <w:rsid w:val="00C000A5"/>
    <w:rsid w:val="00C36095"/>
    <w:rsid w:val="00C52FA0"/>
    <w:rsid w:val="00C624A6"/>
    <w:rsid w:val="00C6423E"/>
    <w:rsid w:val="00CE1B71"/>
    <w:rsid w:val="00D00980"/>
    <w:rsid w:val="00D1410A"/>
    <w:rsid w:val="00D526BA"/>
    <w:rsid w:val="00D64757"/>
    <w:rsid w:val="00D70D1D"/>
    <w:rsid w:val="00D9439F"/>
    <w:rsid w:val="00DA1884"/>
    <w:rsid w:val="00E01639"/>
    <w:rsid w:val="00E1488B"/>
    <w:rsid w:val="00E2707D"/>
    <w:rsid w:val="00E3179C"/>
    <w:rsid w:val="00E40F28"/>
    <w:rsid w:val="00E54193"/>
    <w:rsid w:val="00E82026"/>
    <w:rsid w:val="00E857C3"/>
    <w:rsid w:val="00EA2CED"/>
    <w:rsid w:val="00ED67CE"/>
    <w:rsid w:val="00EF13EF"/>
    <w:rsid w:val="00F04965"/>
    <w:rsid w:val="00F142E4"/>
    <w:rsid w:val="00F250B0"/>
    <w:rsid w:val="00F464F9"/>
    <w:rsid w:val="00F52C63"/>
    <w:rsid w:val="00F544C9"/>
    <w:rsid w:val="00FA4B6E"/>
    <w:rsid w:val="00FA6D77"/>
    <w:rsid w:val="00FB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CADAE-6743-4B8B-8C02-5B6EE0F4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0C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2707D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76E"/>
  </w:style>
  <w:style w:type="paragraph" w:styleId="Stopka">
    <w:name w:val="footer"/>
    <w:basedOn w:val="Normalny"/>
    <w:link w:val="StopkaZnak"/>
    <w:uiPriority w:val="99"/>
    <w:unhideWhenUsed/>
    <w:rsid w:val="0077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D0A18-E6AC-4DD3-9DB2-841E4B330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Han</dc:creator>
  <cp:keywords/>
  <dc:description/>
  <cp:lastModifiedBy>Krystyna Terech-Worosz</cp:lastModifiedBy>
  <cp:revision>145</cp:revision>
  <cp:lastPrinted>2023-07-26T05:57:00Z</cp:lastPrinted>
  <dcterms:created xsi:type="dcterms:W3CDTF">2021-09-25T12:43:00Z</dcterms:created>
  <dcterms:modified xsi:type="dcterms:W3CDTF">2023-09-26T07:55:00Z</dcterms:modified>
</cp:coreProperties>
</file>