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7D2C" w:rsidRPr="0037654F" w:rsidRDefault="00437D2C" w:rsidP="00437D2C">
      <w:pPr>
        <w:spacing w:after="240"/>
        <w:jc w:val="center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FORMULARZ CENOWY/</w:t>
      </w:r>
      <w:r w:rsidRPr="0037654F">
        <w:rPr>
          <w:rFonts w:ascii="Times New Roman" w:hAnsi="Times New Roman" w:cs="Times New Roman"/>
          <w:b/>
          <w:sz w:val="21"/>
          <w:szCs w:val="21"/>
        </w:rPr>
        <w:t>OPIS PRZEDMIOTU ZAMÓWIENIA</w:t>
      </w:r>
    </w:p>
    <w:p w:rsidR="0017624E" w:rsidRPr="0037654F" w:rsidRDefault="00A9097C" w:rsidP="0017624E">
      <w:pPr>
        <w:spacing w:after="120"/>
        <w:rPr>
          <w:rFonts w:ascii="Times New Roman" w:hAnsi="Times New Roman" w:cs="Times New Roman"/>
          <w:b/>
          <w:sz w:val="21"/>
          <w:szCs w:val="21"/>
        </w:rPr>
      </w:pPr>
      <w:r w:rsidRPr="0037654F">
        <w:rPr>
          <w:rFonts w:ascii="Times New Roman" w:hAnsi="Times New Roman" w:cs="Times New Roman"/>
          <w:b/>
          <w:sz w:val="21"/>
          <w:szCs w:val="21"/>
        </w:rPr>
        <w:t>Część</w:t>
      </w:r>
      <w:r w:rsidR="000E0A9F" w:rsidRPr="0037654F">
        <w:rPr>
          <w:rFonts w:ascii="Times New Roman" w:hAnsi="Times New Roman" w:cs="Times New Roman"/>
          <w:b/>
          <w:sz w:val="21"/>
          <w:szCs w:val="21"/>
        </w:rPr>
        <w:t xml:space="preserve"> nr</w:t>
      </w:r>
      <w:r w:rsidR="00100CE3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7F1323">
        <w:rPr>
          <w:rFonts w:ascii="Times New Roman" w:hAnsi="Times New Roman" w:cs="Times New Roman"/>
          <w:b/>
          <w:sz w:val="21"/>
          <w:szCs w:val="21"/>
        </w:rPr>
        <w:t>5</w:t>
      </w:r>
    </w:p>
    <w:tbl>
      <w:tblPr>
        <w:tblStyle w:val="Tabela-Siatka"/>
        <w:tblW w:w="15310" w:type="dxa"/>
        <w:tblInd w:w="-714" w:type="dxa"/>
        <w:tblLook w:val="04A0" w:firstRow="1" w:lastRow="0" w:firstColumn="1" w:lastColumn="0" w:noHBand="0" w:noVBand="1"/>
      </w:tblPr>
      <w:tblGrid>
        <w:gridCol w:w="553"/>
        <w:gridCol w:w="3430"/>
        <w:gridCol w:w="617"/>
        <w:gridCol w:w="1161"/>
        <w:gridCol w:w="1482"/>
        <w:gridCol w:w="1657"/>
        <w:gridCol w:w="909"/>
        <w:gridCol w:w="1739"/>
        <w:gridCol w:w="1398"/>
        <w:gridCol w:w="2364"/>
      </w:tblGrid>
      <w:tr w:rsidR="00FB0EEF" w:rsidRPr="0037654F" w:rsidTr="0098464A">
        <w:tc>
          <w:tcPr>
            <w:tcW w:w="553" w:type="dxa"/>
            <w:shd w:val="clear" w:color="auto" w:fill="D0CECE" w:themeFill="background2" w:themeFillShade="E6"/>
          </w:tcPr>
          <w:p w:rsidR="001566CE" w:rsidRPr="0037654F" w:rsidRDefault="001566CE" w:rsidP="00AF1BD2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Lp.</w:t>
            </w:r>
          </w:p>
        </w:tc>
        <w:tc>
          <w:tcPr>
            <w:tcW w:w="3430" w:type="dxa"/>
            <w:shd w:val="clear" w:color="auto" w:fill="D0CECE" w:themeFill="background2" w:themeFillShade="E6"/>
          </w:tcPr>
          <w:p w:rsidR="001566CE" w:rsidRPr="0037654F" w:rsidRDefault="001566CE" w:rsidP="00090282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Przedmiot zamówienia</w:t>
            </w:r>
            <w:r w:rsidR="001B66F4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w</w:t>
            </w:r>
            <w:r w:rsidR="005E12A6" w:rsidRPr="0037654F">
              <w:rPr>
                <w:rFonts w:ascii="Times New Roman" w:hAnsi="Times New Roman" w:cs="Times New Roman"/>
                <w:sz w:val="21"/>
                <w:szCs w:val="21"/>
              </w:rPr>
              <w:t>ielkość opakowania (jeśli dotyczy)</w:t>
            </w:r>
          </w:p>
        </w:tc>
        <w:tc>
          <w:tcPr>
            <w:tcW w:w="617" w:type="dxa"/>
            <w:shd w:val="clear" w:color="auto" w:fill="D0CECE" w:themeFill="background2" w:themeFillShade="E6"/>
          </w:tcPr>
          <w:p w:rsidR="001566CE" w:rsidRPr="0037654F" w:rsidRDefault="001566CE" w:rsidP="00090282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J.m.</w:t>
            </w:r>
          </w:p>
        </w:tc>
        <w:tc>
          <w:tcPr>
            <w:tcW w:w="1161" w:type="dxa"/>
            <w:shd w:val="clear" w:color="auto" w:fill="D0CECE" w:themeFill="background2" w:themeFillShade="E6"/>
          </w:tcPr>
          <w:p w:rsidR="001566CE" w:rsidRPr="0037654F" w:rsidRDefault="00F52C63" w:rsidP="00F52C63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Ilość</w:t>
            </w:r>
          </w:p>
        </w:tc>
        <w:tc>
          <w:tcPr>
            <w:tcW w:w="1482" w:type="dxa"/>
            <w:shd w:val="clear" w:color="auto" w:fill="D0CECE" w:themeFill="background2" w:themeFillShade="E6"/>
          </w:tcPr>
          <w:p w:rsidR="001566CE" w:rsidRPr="0037654F" w:rsidRDefault="001566CE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Cena jednostkowa NETTO w PLN</w:t>
            </w:r>
            <w:r w:rsidR="00E01639" w:rsidRPr="0037654F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t>(</w:t>
            </w:r>
            <w:r w:rsidR="00E01639" w:rsidRPr="0037654F">
              <w:rPr>
                <w:rFonts w:ascii="Times New Roman" w:hAnsi="Times New Roman" w:cs="Times New Roman"/>
                <w:sz w:val="21"/>
                <w:szCs w:val="21"/>
              </w:rPr>
              <w:t>za j.m. z kol. 3</w:t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t>)</w:t>
            </w:r>
            <w:r w:rsidR="00E01639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657" w:type="dxa"/>
            <w:shd w:val="clear" w:color="auto" w:fill="D0CECE" w:themeFill="background2" w:themeFillShade="E6"/>
          </w:tcPr>
          <w:p w:rsidR="001566CE" w:rsidRPr="0037654F" w:rsidRDefault="00842DBD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Wartość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NETTO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="001566CE" w:rsidRPr="0037654F">
              <w:rPr>
                <w:rFonts w:ascii="Times New Roman" w:hAnsi="Times New Roman" w:cs="Times New Roman"/>
                <w:sz w:val="21"/>
                <w:szCs w:val="21"/>
              </w:rPr>
              <w:t>w PLN</w:t>
            </w:r>
            <w:r w:rsidR="00053C15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(4 x 5)</w:t>
            </w:r>
          </w:p>
        </w:tc>
        <w:tc>
          <w:tcPr>
            <w:tcW w:w="909" w:type="dxa"/>
            <w:shd w:val="clear" w:color="auto" w:fill="D0CECE" w:themeFill="background2" w:themeFillShade="E6"/>
          </w:tcPr>
          <w:p w:rsidR="001566CE" w:rsidRPr="0037654F" w:rsidRDefault="001566CE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Stawka % VAT</w:t>
            </w:r>
          </w:p>
        </w:tc>
        <w:tc>
          <w:tcPr>
            <w:tcW w:w="1739" w:type="dxa"/>
            <w:shd w:val="clear" w:color="auto" w:fill="D0CECE" w:themeFill="background2" w:themeFillShade="E6"/>
          </w:tcPr>
          <w:p w:rsidR="001566CE" w:rsidRPr="0037654F" w:rsidRDefault="001566CE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Wartość BRUTTO</w:t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w 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PLN</w:t>
            </w:r>
            <w:r w:rsidR="00053C15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(6 + 7)</w:t>
            </w:r>
          </w:p>
        </w:tc>
        <w:tc>
          <w:tcPr>
            <w:tcW w:w="1398" w:type="dxa"/>
            <w:shd w:val="clear" w:color="auto" w:fill="D0CECE" w:themeFill="background2" w:themeFillShade="E6"/>
          </w:tcPr>
          <w:p w:rsidR="001566CE" w:rsidRPr="0037654F" w:rsidRDefault="001566CE" w:rsidP="000E512A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Producent</w:t>
            </w:r>
          </w:p>
        </w:tc>
        <w:tc>
          <w:tcPr>
            <w:tcW w:w="2364" w:type="dxa"/>
            <w:shd w:val="clear" w:color="auto" w:fill="D0CECE" w:themeFill="background2" w:themeFillShade="E6"/>
          </w:tcPr>
          <w:p w:rsidR="001566CE" w:rsidRPr="0037654F" w:rsidRDefault="00E40F28" w:rsidP="009D6B94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Nazwa</w:t>
            </w:r>
            <w:r w:rsidR="001F5722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handlowa</w:t>
            </w:r>
            <w:r w:rsidR="000F6F9D" w:rsidRPr="0037654F">
              <w:rPr>
                <w:rFonts w:ascii="Times New Roman" w:hAnsi="Times New Roman" w:cs="Times New Roman"/>
                <w:sz w:val="21"/>
                <w:szCs w:val="21"/>
              </w:rPr>
              <w:t>/</w:t>
            </w:r>
            <w:r w:rsidR="009707FC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1F5722" w:rsidRPr="0037654F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="009D6B94" w:rsidRPr="0037654F">
              <w:rPr>
                <w:rFonts w:ascii="Times New Roman" w:hAnsi="Times New Roman" w:cs="Times New Roman"/>
                <w:sz w:val="21"/>
                <w:szCs w:val="21"/>
              </w:rPr>
              <w:t>numer katalogowy identyfikując</w:t>
            </w:r>
            <w:r w:rsidR="00D00980" w:rsidRPr="0037654F">
              <w:rPr>
                <w:rFonts w:ascii="Times New Roman" w:hAnsi="Times New Roman" w:cs="Times New Roman"/>
                <w:sz w:val="21"/>
                <w:szCs w:val="21"/>
              </w:rPr>
              <w:t>a/</w:t>
            </w:r>
            <w:r w:rsidR="009D6B94" w:rsidRPr="0037654F">
              <w:rPr>
                <w:rFonts w:ascii="Times New Roman" w:hAnsi="Times New Roman" w:cs="Times New Roman"/>
                <w:sz w:val="21"/>
                <w:szCs w:val="21"/>
              </w:rPr>
              <w:t>y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440522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oferowany 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produkt</w:t>
            </w:r>
          </w:p>
        </w:tc>
      </w:tr>
      <w:tr w:rsidR="00FB0EEF" w:rsidRPr="0037654F" w:rsidTr="0098464A">
        <w:trPr>
          <w:trHeight w:val="299"/>
        </w:trPr>
        <w:tc>
          <w:tcPr>
            <w:tcW w:w="553" w:type="dxa"/>
            <w:shd w:val="clear" w:color="auto" w:fill="D0CECE" w:themeFill="background2" w:themeFillShade="E6"/>
          </w:tcPr>
          <w:p w:rsidR="00053C15" w:rsidRPr="0037654F" w:rsidRDefault="00053C15" w:rsidP="00AF1BD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3430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617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161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482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1657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909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1739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1398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9</w:t>
            </w:r>
          </w:p>
        </w:tc>
        <w:tc>
          <w:tcPr>
            <w:tcW w:w="2364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</w:tr>
      <w:tr w:rsidR="00432A26" w:rsidRPr="0037654F" w:rsidTr="0098464A">
        <w:tc>
          <w:tcPr>
            <w:tcW w:w="553" w:type="dxa"/>
          </w:tcPr>
          <w:p w:rsidR="001566CE" w:rsidRPr="0037654F" w:rsidRDefault="00AF1BD2" w:rsidP="00AF1BD2">
            <w:pPr>
              <w:spacing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15772F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3430" w:type="dxa"/>
          </w:tcPr>
          <w:p w:rsidR="001566CE" w:rsidRPr="00E64514" w:rsidRDefault="00F11937" w:rsidP="00A670D3">
            <w:pPr>
              <w:rPr>
                <w:rFonts w:ascii="Times New Roman" w:hAnsi="Times New Roman" w:cs="Times New Roman"/>
                <w:i/>
                <w:sz w:val="21"/>
                <w:szCs w:val="21"/>
              </w:rPr>
            </w:pPr>
            <w:r w:rsidRPr="00C66ABF">
              <w:t xml:space="preserve">Rękawice diagnostyczne do procedur wysokiego ryzyka zakażeń,  diagnostyczne nitrylowe, </w:t>
            </w:r>
            <w:proofErr w:type="spellStart"/>
            <w:r w:rsidRPr="00C66ABF">
              <w:t>bezpudrowe</w:t>
            </w:r>
            <w:proofErr w:type="spellEnd"/>
            <w:r w:rsidRPr="00C66ABF">
              <w:t xml:space="preserve"> do procedur o podwyższonym ryzyku, z zewnętrzną warstwą antypoślizgową i </w:t>
            </w:r>
            <w:proofErr w:type="spellStart"/>
            <w:r w:rsidRPr="00C66ABF">
              <w:t>mikroteksturowaną</w:t>
            </w:r>
            <w:proofErr w:type="spellEnd"/>
            <w:r w:rsidRPr="00C66ABF">
              <w:t xml:space="preserve">, z dodatkową teksturą na końcach palców.  Grubość na palcu min. 0,17 mm, na dłoni min. 0,12 mm, długość min. 275 mm i siły zrywu przed starzeniem min.13,5 N po starzeniu min.13N. AQL 1,0.                                                                                            </w:t>
            </w:r>
            <w:r>
              <w:t xml:space="preserve">                            </w:t>
            </w:r>
            <w:r w:rsidRPr="00C66ABF">
              <w:t xml:space="preserve"> Rękawice zgodne  z Rozporządzeniem (UE) 2017/745 w klasie I oraz Rozporządzeniem (UE) 2016/425 o środkach ochrony indywidualnej w kategorii III typ B.  Rękawice przebadane na przenikanie mikroorganizmów zgodnie z ASTM F1671</w:t>
            </w:r>
            <w:r w:rsidR="003335D8">
              <w:t xml:space="preserve"> lub równoważną*</w:t>
            </w:r>
            <w:r w:rsidRPr="00C66ABF">
              <w:t>, EN ISO 374-5</w:t>
            </w:r>
            <w:r w:rsidR="003335D8">
              <w:t xml:space="preserve"> lub równoważną*</w:t>
            </w:r>
            <w:r w:rsidRPr="00C66ABF">
              <w:t>. Rozmiar od S do XL</w:t>
            </w:r>
            <w:r w:rsidR="00A670D3">
              <w:t>, o</w:t>
            </w:r>
            <w:r w:rsidRPr="00C66ABF">
              <w:t>pakowanie 100 sztuk.</w:t>
            </w:r>
            <w:r>
              <w:t xml:space="preserve">  </w:t>
            </w:r>
          </w:p>
        </w:tc>
        <w:tc>
          <w:tcPr>
            <w:tcW w:w="617" w:type="dxa"/>
          </w:tcPr>
          <w:p w:rsidR="001566CE" w:rsidRPr="0037654F" w:rsidRDefault="000E2E74" w:rsidP="009D0D16">
            <w:pPr>
              <w:spacing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1161" w:type="dxa"/>
          </w:tcPr>
          <w:p w:rsidR="001566CE" w:rsidRPr="00C52866" w:rsidRDefault="00F11937" w:rsidP="00F731FD">
            <w:pPr>
              <w:spacing w:after="60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1400</w:t>
            </w:r>
            <w:r w:rsidR="000E2E7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00</w:t>
            </w:r>
          </w:p>
        </w:tc>
        <w:tc>
          <w:tcPr>
            <w:tcW w:w="1482" w:type="dxa"/>
          </w:tcPr>
          <w:p w:rsidR="001566CE" w:rsidRPr="0037654F" w:rsidRDefault="001566CE" w:rsidP="009D0D16">
            <w:pPr>
              <w:spacing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57" w:type="dxa"/>
          </w:tcPr>
          <w:p w:rsidR="001566CE" w:rsidRPr="0037654F" w:rsidRDefault="001566CE" w:rsidP="009D0D16">
            <w:pPr>
              <w:spacing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9" w:type="dxa"/>
          </w:tcPr>
          <w:p w:rsidR="001566CE" w:rsidRPr="0037654F" w:rsidRDefault="001566CE" w:rsidP="009D0D16">
            <w:pPr>
              <w:spacing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39" w:type="dxa"/>
          </w:tcPr>
          <w:p w:rsidR="001566CE" w:rsidRPr="0037654F" w:rsidRDefault="001566CE" w:rsidP="009D0D16">
            <w:pPr>
              <w:spacing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98" w:type="dxa"/>
          </w:tcPr>
          <w:p w:rsidR="001566CE" w:rsidRPr="0037654F" w:rsidRDefault="001566CE" w:rsidP="000E0A9F">
            <w:pPr>
              <w:spacing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64" w:type="dxa"/>
          </w:tcPr>
          <w:p w:rsidR="001566CE" w:rsidRPr="0037654F" w:rsidRDefault="001566CE" w:rsidP="000E0A9F">
            <w:pPr>
              <w:spacing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24E21" w:rsidRPr="0037654F" w:rsidTr="00A670D3">
        <w:trPr>
          <w:trHeight w:val="6287"/>
        </w:trPr>
        <w:tc>
          <w:tcPr>
            <w:tcW w:w="553" w:type="dxa"/>
          </w:tcPr>
          <w:p w:rsidR="00024E21" w:rsidRDefault="00024E21" w:rsidP="00AF1BD2">
            <w:pPr>
              <w:spacing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430" w:type="dxa"/>
          </w:tcPr>
          <w:p w:rsidR="00024E21" w:rsidRDefault="00F11937" w:rsidP="00A670D3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C66ABF">
              <w:t xml:space="preserve">Rękawice diagnostyczne i ochronne, nitrylowe, </w:t>
            </w:r>
            <w:proofErr w:type="spellStart"/>
            <w:r w:rsidRPr="00C66ABF">
              <w:t>bezpudrowe</w:t>
            </w:r>
            <w:proofErr w:type="spellEnd"/>
            <w:r w:rsidRPr="00C66ABF">
              <w:t>, niejałowe, kształt uniwersalny, kolor niebieski, mankiet rolowany, powierzchnia zewnętrzna teksturowana, powierzchnia wewnętrzna chlorowana</w:t>
            </w:r>
            <w:r w:rsidR="00A670D3">
              <w:t>. D</w:t>
            </w:r>
            <w:r w:rsidRPr="00C66ABF">
              <w:t>ługość min</w:t>
            </w:r>
            <w:r w:rsidR="00A670D3">
              <w:t>.</w:t>
            </w:r>
            <w:r w:rsidRPr="00C66ABF">
              <w:t xml:space="preserve"> 295 mm, grubości: na palcu min</w:t>
            </w:r>
            <w:r w:rsidR="00A670D3">
              <w:t>.</w:t>
            </w:r>
            <w:r w:rsidRPr="00C66ABF">
              <w:t xml:space="preserve"> 0.13 mm, na dłoni min</w:t>
            </w:r>
            <w:r w:rsidR="00A670D3">
              <w:t>.</w:t>
            </w:r>
            <w:r w:rsidRPr="00C66ABF">
              <w:t xml:space="preserve"> 0.10 mm oraz na mankiecie min</w:t>
            </w:r>
            <w:r w:rsidR="00A670D3">
              <w:t>.</w:t>
            </w:r>
            <w:r w:rsidRPr="00C66ABF">
              <w:t xml:space="preserve"> 0.07 mm, siła zrywu przed starzeniem min</w:t>
            </w:r>
            <w:r w:rsidR="00A670D3">
              <w:t>.</w:t>
            </w:r>
            <w:r w:rsidRPr="00C66ABF">
              <w:t xml:space="preserve"> 9 N oraz po starzeniu min 9 N, rękawice bez protein lateksu, AQL = 1.0. Badanie na przenikanie min 30 leków do chemioterapii (</w:t>
            </w:r>
            <w:proofErr w:type="spellStart"/>
            <w:r w:rsidRPr="00C66ABF">
              <w:t>cytostatyków</w:t>
            </w:r>
            <w:proofErr w:type="spellEnd"/>
            <w:r w:rsidRPr="00C66ABF">
              <w:t xml:space="preserve">) oraz </w:t>
            </w:r>
            <w:proofErr w:type="spellStart"/>
            <w:r w:rsidRPr="00C66ABF">
              <w:t>opioidu</w:t>
            </w:r>
            <w:proofErr w:type="spellEnd"/>
            <w:r w:rsidRPr="00C66ABF">
              <w:t xml:space="preserve"> fentanyl wykonane zgodnie z ASTM D6978</w:t>
            </w:r>
            <w:r w:rsidR="003335D8">
              <w:t xml:space="preserve"> lub równoważną*</w:t>
            </w:r>
            <w:r w:rsidRPr="00C66ABF">
              <w:t>. Badanie na przenikanie min 14 substancji chemicznych, w tym min. 12 substancji na 6 poziomie odporności (&gt;480min) wykonane zgodnie z EN 16523-1</w:t>
            </w:r>
            <w:r w:rsidR="00A670D3">
              <w:t>.</w:t>
            </w:r>
            <w:r w:rsidR="00E72CD0">
              <w:t xml:space="preserve"> </w:t>
            </w:r>
            <w:proofErr w:type="spellStart"/>
            <w:r w:rsidR="00A670D3" w:rsidRPr="00C66ABF">
              <w:t>Rozm</w:t>
            </w:r>
            <w:proofErr w:type="spellEnd"/>
            <w:r w:rsidR="00A670D3">
              <w:t>. od S do XL, o</w:t>
            </w:r>
            <w:r w:rsidR="00A670D3" w:rsidRPr="00C66ABF">
              <w:t>pakowanie</w:t>
            </w:r>
            <w:r w:rsidR="00DC5C16">
              <w:t xml:space="preserve"> max .</w:t>
            </w:r>
            <w:r w:rsidR="00A670D3" w:rsidRPr="00C66ABF">
              <w:t xml:space="preserve"> 100 sztuk.</w:t>
            </w:r>
            <w:r w:rsidR="00A670D3">
              <w:t xml:space="preserve">  </w:t>
            </w:r>
          </w:p>
        </w:tc>
        <w:tc>
          <w:tcPr>
            <w:tcW w:w="617" w:type="dxa"/>
          </w:tcPr>
          <w:p w:rsidR="00024E21" w:rsidRDefault="000E2E74" w:rsidP="009D0D16">
            <w:pPr>
              <w:spacing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1161" w:type="dxa"/>
          </w:tcPr>
          <w:p w:rsidR="00024E21" w:rsidRDefault="00F11937" w:rsidP="009D0D16">
            <w:pPr>
              <w:spacing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600</w:t>
            </w:r>
            <w:r w:rsidR="000E2E74">
              <w:rPr>
                <w:rFonts w:ascii="Times New Roman" w:hAnsi="Times New Roman" w:cs="Times New Roman"/>
                <w:sz w:val="21"/>
                <w:szCs w:val="21"/>
              </w:rPr>
              <w:t>00</w:t>
            </w:r>
          </w:p>
        </w:tc>
        <w:tc>
          <w:tcPr>
            <w:tcW w:w="1482" w:type="dxa"/>
          </w:tcPr>
          <w:p w:rsidR="00024E21" w:rsidRDefault="00024E21" w:rsidP="009D0D16">
            <w:pPr>
              <w:spacing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57" w:type="dxa"/>
          </w:tcPr>
          <w:p w:rsidR="00024E21" w:rsidRDefault="00024E21" w:rsidP="009D0D16">
            <w:pPr>
              <w:spacing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9" w:type="dxa"/>
          </w:tcPr>
          <w:p w:rsidR="00024E21" w:rsidRDefault="00024E21" w:rsidP="009D0D16">
            <w:pPr>
              <w:spacing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39" w:type="dxa"/>
          </w:tcPr>
          <w:p w:rsidR="00024E21" w:rsidRDefault="00024E21" w:rsidP="009D0D16">
            <w:pPr>
              <w:spacing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98" w:type="dxa"/>
          </w:tcPr>
          <w:p w:rsidR="00024E21" w:rsidRPr="0037654F" w:rsidRDefault="00024E21" w:rsidP="000E0A9F">
            <w:pPr>
              <w:spacing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64" w:type="dxa"/>
          </w:tcPr>
          <w:p w:rsidR="00024E21" w:rsidRPr="0037654F" w:rsidRDefault="00024E21" w:rsidP="000E0A9F">
            <w:pPr>
              <w:spacing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EE308C" w:rsidRPr="0037654F" w:rsidTr="003D02B3">
        <w:tc>
          <w:tcPr>
            <w:tcW w:w="5761" w:type="dxa"/>
            <w:gridSpan w:val="4"/>
          </w:tcPr>
          <w:p w:rsidR="00EE308C" w:rsidRDefault="00EE308C" w:rsidP="009D0D16">
            <w:pPr>
              <w:spacing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Razem</w:t>
            </w:r>
          </w:p>
        </w:tc>
        <w:tc>
          <w:tcPr>
            <w:tcW w:w="1482" w:type="dxa"/>
          </w:tcPr>
          <w:p w:rsidR="00EE308C" w:rsidRDefault="00EE308C" w:rsidP="009D0D16">
            <w:pPr>
              <w:spacing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x</w:t>
            </w:r>
          </w:p>
        </w:tc>
        <w:tc>
          <w:tcPr>
            <w:tcW w:w="1657" w:type="dxa"/>
          </w:tcPr>
          <w:p w:rsidR="00EE308C" w:rsidRDefault="00EE308C" w:rsidP="009D0D16">
            <w:pPr>
              <w:spacing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9" w:type="dxa"/>
          </w:tcPr>
          <w:p w:rsidR="00EE308C" w:rsidRDefault="00EE308C" w:rsidP="009D0D16">
            <w:pPr>
              <w:spacing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x</w:t>
            </w:r>
          </w:p>
        </w:tc>
        <w:tc>
          <w:tcPr>
            <w:tcW w:w="1739" w:type="dxa"/>
          </w:tcPr>
          <w:p w:rsidR="00EE308C" w:rsidRDefault="00EE308C" w:rsidP="009D0D16">
            <w:pPr>
              <w:spacing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98" w:type="dxa"/>
          </w:tcPr>
          <w:p w:rsidR="00EE308C" w:rsidRPr="0037654F" w:rsidRDefault="00EE308C" w:rsidP="000E0A9F">
            <w:pPr>
              <w:spacing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x</w:t>
            </w:r>
          </w:p>
        </w:tc>
        <w:tc>
          <w:tcPr>
            <w:tcW w:w="2364" w:type="dxa"/>
          </w:tcPr>
          <w:p w:rsidR="00EE308C" w:rsidRPr="0037654F" w:rsidRDefault="00EE308C" w:rsidP="000E0A9F">
            <w:pPr>
              <w:spacing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x</w:t>
            </w:r>
          </w:p>
        </w:tc>
      </w:tr>
    </w:tbl>
    <w:p w:rsidR="003335D8" w:rsidRDefault="003335D8" w:rsidP="003335D8">
      <w:pPr>
        <w:autoSpaceDE w:val="0"/>
        <w:autoSpaceDN w:val="0"/>
        <w:spacing w:after="0" w:line="240" w:lineRule="auto"/>
        <w:jc w:val="both"/>
        <w:rPr>
          <w:rFonts w:ascii="Calibri" w:hAnsi="Calibri" w:cs="Times New Roman"/>
          <w:b/>
        </w:rPr>
      </w:pPr>
    </w:p>
    <w:p w:rsidR="003335D8" w:rsidRDefault="003335D8" w:rsidP="003335D8">
      <w:pPr>
        <w:autoSpaceDE w:val="0"/>
        <w:autoSpaceDN w:val="0"/>
        <w:spacing w:after="0" w:line="240" w:lineRule="auto"/>
        <w:jc w:val="both"/>
        <w:rPr>
          <w:sz w:val="18"/>
          <w:szCs w:val="18"/>
        </w:rPr>
      </w:pPr>
      <w:r>
        <w:rPr>
          <w:rFonts w:ascii="Calibri" w:hAnsi="Calibri" w:cs="Times New Roman"/>
          <w:b/>
          <w:sz w:val="18"/>
          <w:szCs w:val="18"/>
        </w:rPr>
        <w:t xml:space="preserve">* </w:t>
      </w:r>
      <w:r>
        <w:rPr>
          <w:sz w:val="18"/>
          <w:szCs w:val="18"/>
        </w:rPr>
        <w:t>Przez normy równoważne Zamawiający rozumie normy, których zakres jest analogiczny co do zakresu norm wskazanych z nazwy dla danej roli, tj. dotyczący:</w:t>
      </w:r>
    </w:p>
    <w:p w:rsidR="003335D8" w:rsidRDefault="003335D8" w:rsidP="003335D8">
      <w:pPr>
        <w:autoSpaceDE w:val="0"/>
        <w:autoSpaceDN w:val="0"/>
        <w:spacing w:after="0" w:line="240" w:lineRule="auto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>a)        analogicznej dziedziny merytorycznej wynikającej z roli, której dotyczy norma;</w:t>
      </w:r>
    </w:p>
    <w:p w:rsidR="003335D8" w:rsidRDefault="003335D8" w:rsidP="003335D8">
      <w:pPr>
        <w:autoSpaceDE w:val="0"/>
        <w:autoSpaceDN w:val="0"/>
        <w:spacing w:after="0" w:line="240" w:lineRule="auto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>b)        analogicznego poziomu bezpieczeństwa wynikającej z roli, której dotyczy norma;</w:t>
      </w:r>
    </w:p>
    <w:p w:rsidR="003335D8" w:rsidRDefault="003335D8" w:rsidP="003335D8">
      <w:pPr>
        <w:autoSpaceDE w:val="0"/>
        <w:autoSpaceDN w:val="0"/>
        <w:spacing w:after="0" w:line="240" w:lineRule="auto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>c)         analogicznego stopnia poziomu kompetencji;</w:t>
      </w:r>
    </w:p>
    <w:p w:rsidR="003335D8" w:rsidRDefault="003335D8" w:rsidP="003335D8">
      <w:pPr>
        <w:autoSpaceDE w:val="0"/>
        <w:autoSpaceDN w:val="0"/>
        <w:spacing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>potwierdzone wynikami badań (dotyczy tylko tych ról, dla których spełnienie norm musi być potwierdzone).</w:t>
      </w:r>
    </w:p>
    <w:p w:rsidR="00FB0608" w:rsidRDefault="00FB0608" w:rsidP="00FB0608">
      <w:pPr>
        <w:ind w:left="4956"/>
        <w:rPr>
          <w:rFonts w:cstheme="minorHAnsi"/>
          <w:i/>
          <w:sz w:val="18"/>
          <w:szCs w:val="18"/>
        </w:rPr>
      </w:pPr>
      <w:r>
        <w:rPr>
          <w:rFonts w:ascii="Times New Roman" w:hAnsi="Times New Roman" w:cs="Times New Roman"/>
          <w:b/>
          <w:sz w:val="21"/>
          <w:szCs w:val="21"/>
        </w:rPr>
        <w:t>…………………………..</w:t>
      </w:r>
      <w:r w:rsidRPr="00BF54B7">
        <w:rPr>
          <w:rFonts w:cstheme="minorHAnsi"/>
          <w:i/>
          <w:sz w:val="18"/>
          <w:szCs w:val="18"/>
        </w:rPr>
        <w:t xml:space="preserve"> </w:t>
      </w:r>
    </w:p>
    <w:p w:rsidR="00FB0608" w:rsidRPr="001E6F31" w:rsidRDefault="00FB0608" w:rsidP="00FB0608">
      <w:pPr>
        <w:ind w:left="4956"/>
        <w:rPr>
          <w:rFonts w:cstheme="minorHAnsi"/>
          <w:i/>
          <w:sz w:val="18"/>
          <w:szCs w:val="18"/>
        </w:rPr>
      </w:pPr>
      <w:r w:rsidRPr="00E72DE6">
        <w:rPr>
          <w:rFonts w:cstheme="minorHAnsi"/>
          <w:i/>
          <w:sz w:val="18"/>
          <w:szCs w:val="18"/>
        </w:rPr>
        <w:t>Dokument składany w postaci elektronicznej opatrzonej kwalifikowanym podpisem elektronicznym - podpis osoby upoważnionej  do reprezentacji Wykonawcy</w:t>
      </w:r>
    </w:p>
    <w:p w:rsidR="003335D8" w:rsidRDefault="003335D8" w:rsidP="00F04965">
      <w:pPr>
        <w:spacing w:after="120"/>
        <w:jc w:val="both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sectPr w:rsidR="003335D8" w:rsidSect="000E0A9F">
      <w:headerReference w:type="default" r:id="rId8"/>
      <w:pgSz w:w="16838" w:h="11906" w:orient="landscape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07EF" w:rsidRDefault="009E07EF" w:rsidP="007F1323">
      <w:pPr>
        <w:spacing w:after="0" w:line="240" w:lineRule="auto"/>
      </w:pPr>
      <w:r>
        <w:separator/>
      </w:r>
    </w:p>
  </w:endnote>
  <w:endnote w:type="continuationSeparator" w:id="0">
    <w:p w:rsidR="009E07EF" w:rsidRDefault="009E07EF" w:rsidP="007F13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07EF" w:rsidRDefault="009E07EF" w:rsidP="007F1323">
      <w:pPr>
        <w:spacing w:after="0" w:line="240" w:lineRule="auto"/>
      </w:pPr>
      <w:r>
        <w:separator/>
      </w:r>
    </w:p>
  </w:footnote>
  <w:footnote w:type="continuationSeparator" w:id="0">
    <w:p w:rsidR="009E07EF" w:rsidRDefault="009E07EF" w:rsidP="007F13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1323" w:rsidRDefault="007F1323">
    <w:pPr>
      <w:pStyle w:val="Nagwek"/>
    </w:pPr>
    <w:r>
      <w:t>Załącznik nr 2.5 do SWZ, PN-198/23/KT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57513E"/>
    <w:multiLevelType w:val="hybridMultilevel"/>
    <w:tmpl w:val="27925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309FD"/>
    <w:multiLevelType w:val="hybridMultilevel"/>
    <w:tmpl w:val="27925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473E23"/>
    <w:multiLevelType w:val="hybridMultilevel"/>
    <w:tmpl w:val="27925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761894"/>
    <w:multiLevelType w:val="hybridMultilevel"/>
    <w:tmpl w:val="27925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C615F3"/>
    <w:multiLevelType w:val="hybridMultilevel"/>
    <w:tmpl w:val="27925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6567"/>
    <w:rsid w:val="00003A6E"/>
    <w:rsid w:val="00024E21"/>
    <w:rsid w:val="00032D8C"/>
    <w:rsid w:val="00040405"/>
    <w:rsid w:val="00053C15"/>
    <w:rsid w:val="00056720"/>
    <w:rsid w:val="00077CA9"/>
    <w:rsid w:val="000829D3"/>
    <w:rsid w:val="00083443"/>
    <w:rsid w:val="00090282"/>
    <w:rsid w:val="000B793D"/>
    <w:rsid w:val="000E0A9F"/>
    <w:rsid w:val="000E2E74"/>
    <w:rsid w:val="000E512A"/>
    <w:rsid w:val="000F6F9D"/>
    <w:rsid w:val="00100CE3"/>
    <w:rsid w:val="001220A8"/>
    <w:rsid w:val="00130F53"/>
    <w:rsid w:val="001373E2"/>
    <w:rsid w:val="00140596"/>
    <w:rsid w:val="00140987"/>
    <w:rsid w:val="001566CE"/>
    <w:rsid w:val="0015772F"/>
    <w:rsid w:val="0017624E"/>
    <w:rsid w:val="00183450"/>
    <w:rsid w:val="001B0C0B"/>
    <w:rsid w:val="001B66F4"/>
    <w:rsid w:val="001C087E"/>
    <w:rsid w:val="001C36B2"/>
    <w:rsid w:val="001D434F"/>
    <w:rsid w:val="001F1958"/>
    <w:rsid w:val="001F5722"/>
    <w:rsid w:val="001F68B4"/>
    <w:rsid w:val="002145FF"/>
    <w:rsid w:val="0024515B"/>
    <w:rsid w:val="002461CC"/>
    <w:rsid w:val="00247117"/>
    <w:rsid w:val="00256924"/>
    <w:rsid w:val="00263467"/>
    <w:rsid w:val="002634DC"/>
    <w:rsid w:val="00266259"/>
    <w:rsid w:val="002777C4"/>
    <w:rsid w:val="002B7370"/>
    <w:rsid w:val="002D49AA"/>
    <w:rsid w:val="002D5B7E"/>
    <w:rsid w:val="003131AE"/>
    <w:rsid w:val="00332375"/>
    <w:rsid w:val="003335D8"/>
    <w:rsid w:val="003504EF"/>
    <w:rsid w:val="003552C9"/>
    <w:rsid w:val="00370711"/>
    <w:rsid w:val="0037654F"/>
    <w:rsid w:val="003777EA"/>
    <w:rsid w:val="003919A4"/>
    <w:rsid w:val="003A70A7"/>
    <w:rsid w:val="003A7905"/>
    <w:rsid w:val="003C1322"/>
    <w:rsid w:val="003E0644"/>
    <w:rsid w:val="003E7469"/>
    <w:rsid w:val="00413E94"/>
    <w:rsid w:val="00432A26"/>
    <w:rsid w:val="00437D2C"/>
    <w:rsid w:val="00440522"/>
    <w:rsid w:val="00474DDC"/>
    <w:rsid w:val="00476694"/>
    <w:rsid w:val="004C67D4"/>
    <w:rsid w:val="004F4C4C"/>
    <w:rsid w:val="004F70A5"/>
    <w:rsid w:val="005026C0"/>
    <w:rsid w:val="00536CB8"/>
    <w:rsid w:val="00553A44"/>
    <w:rsid w:val="0058524F"/>
    <w:rsid w:val="005A09E2"/>
    <w:rsid w:val="005C57F8"/>
    <w:rsid w:val="005E12A6"/>
    <w:rsid w:val="005E1537"/>
    <w:rsid w:val="0063269C"/>
    <w:rsid w:val="00675441"/>
    <w:rsid w:val="00691B93"/>
    <w:rsid w:val="00693615"/>
    <w:rsid w:val="006F2F28"/>
    <w:rsid w:val="00742D88"/>
    <w:rsid w:val="0075398B"/>
    <w:rsid w:val="00782944"/>
    <w:rsid w:val="00793D8E"/>
    <w:rsid w:val="007976B0"/>
    <w:rsid w:val="007F1323"/>
    <w:rsid w:val="00800C1E"/>
    <w:rsid w:val="00810BB3"/>
    <w:rsid w:val="008169C5"/>
    <w:rsid w:val="0082095C"/>
    <w:rsid w:val="00826528"/>
    <w:rsid w:val="00826E4F"/>
    <w:rsid w:val="00833EE7"/>
    <w:rsid w:val="00842DBD"/>
    <w:rsid w:val="008D28A8"/>
    <w:rsid w:val="008D68F3"/>
    <w:rsid w:val="008E6567"/>
    <w:rsid w:val="008E7C21"/>
    <w:rsid w:val="00931BAD"/>
    <w:rsid w:val="00934C5D"/>
    <w:rsid w:val="00951263"/>
    <w:rsid w:val="009525CE"/>
    <w:rsid w:val="00954718"/>
    <w:rsid w:val="009707FC"/>
    <w:rsid w:val="0098464A"/>
    <w:rsid w:val="009B0821"/>
    <w:rsid w:val="009C6335"/>
    <w:rsid w:val="009D0D16"/>
    <w:rsid w:val="009D3033"/>
    <w:rsid w:val="009D6B94"/>
    <w:rsid w:val="009E07EF"/>
    <w:rsid w:val="009E3457"/>
    <w:rsid w:val="009F1033"/>
    <w:rsid w:val="00A07E2D"/>
    <w:rsid w:val="00A4295D"/>
    <w:rsid w:val="00A578CE"/>
    <w:rsid w:val="00A670D3"/>
    <w:rsid w:val="00A70D10"/>
    <w:rsid w:val="00A811E2"/>
    <w:rsid w:val="00A9097C"/>
    <w:rsid w:val="00AA466E"/>
    <w:rsid w:val="00AA504F"/>
    <w:rsid w:val="00AC2498"/>
    <w:rsid w:val="00AC79B6"/>
    <w:rsid w:val="00AC7B71"/>
    <w:rsid w:val="00AE6D3E"/>
    <w:rsid w:val="00AF09C2"/>
    <w:rsid w:val="00AF0A08"/>
    <w:rsid w:val="00AF1BD2"/>
    <w:rsid w:val="00B042E4"/>
    <w:rsid w:val="00B20F2A"/>
    <w:rsid w:val="00B2171C"/>
    <w:rsid w:val="00B26A71"/>
    <w:rsid w:val="00B322B7"/>
    <w:rsid w:val="00B5469D"/>
    <w:rsid w:val="00B94D6C"/>
    <w:rsid w:val="00B9621A"/>
    <w:rsid w:val="00BA7AEE"/>
    <w:rsid w:val="00BD2BD1"/>
    <w:rsid w:val="00BF427F"/>
    <w:rsid w:val="00C000A5"/>
    <w:rsid w:val="00C20B76"/>
    <w:rsid w:val="00C36095"/>
    <w:rsid w:val="00C52866"/>
    <w:rsid w:val="00C52FA0"/>
    <w:rsid w:val="00C61187"/>
    <w:rsid w:val="00C624A6"/>
    <w:rsid w:val="00C6423E"/>
    <w:rsid w:val="00C9042F"/>
    <w:rsid w:val="00CB2CFA"/>
    <w:rsid w:val="00CE1B71"/>
    <w:rsid w:val="00D00980"/>
    <w:rsid w:val="00D526BA"/>
    <w:rsid w:val="00D70D1D"/>
    <w:rsid w:val="00D9439F"/>
    <w:rsid w:val="00DA1884"/>
    <w:rsid w:val="00DA4D9F"/>
    <w:rsid w:val="00DA7D9B"/>
    <w:rsid w:val="00DC3298"/>
    <w:rsid w:val="00DC5C16"/>
    <w:rsid w:val="00DD6ACD"/>
    <w:rsid w:val="00E01639"/>
    <w:rsid w:val="00E1488B"/>
    <w:rsid w:val="00E2707D"/>
    <w:rsid w:val="00E31775"/>
    <w:rsid w:val="00E33A9A"/>
    <w:rsid w:val="00E40F28"/>
    <w:rsid w:val="00E54193"/>
    <w:rsid w:val="00E64514"/>
    <w:rsid w:val="00E72CD0"/>
    <w:rsid w:val="00E857C3"/>
    <w:rsid w:val="00E85F4E"/>
    <w:rsid w:val="00EA2CED"/>
    <w:rsid w:val="00EB57F3"/>
    <w:rsid w:val="00ED67CE"/>
    <w:rsid w:val="00EE308C"/>
    <w:rsid w:val="00EF13EF"/>
    <w:rsid w:val="00F04965"/>
    <w:rsid w:val="00F11937"/>
    <w:rsid w:val="00F250B0"/>
    <w:rsid w:val="00F464F9"/>
    <w:rsid w:val="00F52C63"/>
    <w:rsid w:val="00F544C9"/>
    <w:rsid w:val="00F731FD"/>
    <w:rsid w:val="00FA4B6E"/>
    <w:rsid w:val="00FA6D77"/>
    <w:rsid w:val="00FB0608"/>
    <w:rsid w:val="00FB0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73D35"/>
  <w15:docId w15:val="{C363381C-083F-4FE9-B7CE-93D9043EF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B0C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E0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7544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E2707D"/>
    <w:pPr>
      <w:spacing w:after="200" w:line="276" w:lineRule="auto"/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B94D6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F13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1323"/>
  </w:style>
  <w:style w:type="paragraph" w:styleId="Stopka">
    <w:name w:val="footer"/>
    <w:basedOn w:val="Normalny"/>
    <w:link w:val="StopkaZnak"/>
    <w:uiPriority w:val="99"/>
    <w:unhideWhenUsed/>
    <w:rsid w:val="007F13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13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836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46765D-41CC-4920-8B44-AFAD911D9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2</Pages>
  <Words>373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Centrum Onkologii Instytut im. M. Skłodowskiej-Curie</Company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Han</dc:creator>
  <cp:keywords/>
  <dc:description/>
  <cp:lastModifiedBy>Krystyna Terech-Worosz</cp:lastModifiedBy>
  <cp:revision>164</cp:revision>
  <cp:lastPrinted>2023-06-07T11:27:00Z</cp:lastPrinted>
  <dcterms:created xsi:type="dcterms:W3CDTF">2021-09-25T12:43:00Z</dcterms:created>
  <dcterms:modified xsi:type="dcterms:W3CDTF">2023-08-23T12:35:00Z</dcterms:modified>
</cp:coreProperties>
</file>